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4"/>
        <w:gridCol w:w="2626"/>
        <w:gridCol w:w="6932"/>
      </w:tblGrid>
      <w:tr w:rsidR="0029761E" w:rsidRPr="0029761E" w:rsidTr="006D3281">
        <w:trPr>
          <w:trHeight w:val="559"/>
          <w:jc w:val="center"/>
        </w:trPr>
        <w:tc>
          <w:tcPr>
            <w:tcW w:w="6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761E" w:rsidRPr="0029761E" w:rsidRDefault="0029761E" w:rsidP="00EC781E">
            <w:pPr>
              <w:suppressAutoHyphens/>
              <w:spacing w:after="0" w:line="276" w:lineRule="auto"/>
              <w:jc w:val="both"/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</w:pPr>
            <w:r w:rsidRPr="0029761E">
              <w:rPr>
                <w:rFonts w:ascii="Tahoma" w:hAnsi="Tahoma" w:cs="Tahoma"/>
                <w:bCs/>
                <w:noProof/>
                <w:sz w:val="16"/>
                <w:szCs w:val="16"/>
                <w:shd w:val="clear" w:color="auto" w:fill="FFFFFF"/>
              </w:rPr>
              <w:drawing>
                <wp:inline distT="0" distB="0" distL="0" distR="0" wp14:anchorId="6850753D" wp14:editId="71AE9A32">
                  <wp:extent cx="1365885" cy="481330"/>
                  <wp:effectExtent l="0" t="0" r="571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885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9761E" w:rsidRPr="0029761E" w:rsidRDefault="0029761E" w:rsidP="00EC781E">
            <w:pPr>
              <w:suppressAutoHyphens/>
              <w:spacing w:after="0" w:line="276" w:lineRule="auto"/>
              <w:jc w:val="both"/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</w:pPr>
            <w:bookmarkStart w:id="0" w:name="_Hlk221189125"/>
            <w:r w:rsidRPr="0029761E">
              <w:rPr>
                <w:rFonts w:ascii="Arial" w:hAnsi="Arial" w:cs="Arial"/>
                <w:noProof/>
                <w:sz w:val="18"/>
                <w:szCs w:val="18"/>
              </w:rPr>
              <w:t>ul. gen. J. Bema 89/1, 15-370 Białystok</w:t>
            </w:r>
            <w:bookmarkEnd w:id="0"/>
          </w:p>
        </w:tc>
        <w:tc>
          <w:tcPr>
            <w:tcW w:w="6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761E" w:rsidRPr="0029761E" w:rsidRDefault="0029761E" w:rsidP="00EC781E">
            <w:pPr>
              <w:tabs>
                <w:tab w:val="center" w:pos="4536"/>
                <w:tab w:val="right" w:pos="9072"/>
              </w:tabs>
              <w:spacing w:after="0" w:line="276" w:lineRule="auto"/>
              <w:jc w:val="right"/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x-none"/>
              </w:rPr>
            </w:pPr>
          </w:p>
        </w:tc>
      </w:tr>
      <w:tr w:rsidR="006D3281" w:rsidRPr="0029761E" w:rsidTr="006D3281">
        <w:trPr>
          <w:trHeight w:val="270"/>
          <w:jc w:val="center"/>
        </w:trPr>
        <w:tc>
          <w:tcPr>
            <w:tcW w:w="4334" w:type="dxa"/>
            <w:tcBorders>
              <w:top w:val="single" w:sz="4" w:space="0" w:color="auto"/>
            </w:tcBorders>
            <w:vAlign w:val="center"/>
          </w:tcPr>
          <w:p w:rsidR="006D3281" w:rsidRPr="00A60FD1" w:rsidRDefault="006D3281" w:rsidP="006D3281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6D3281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Nazwa zamówienia:</w:t>
            </w:r>
          </w:p>
        </w:tc>
        <w:tc>
          <w:tcPr>
            <w:tcW w:w="9558" w:type="dxa"/>
            <w:gridSpan w:val="2"/>
            <w:tcBorders>
              <w:top w:val="single" w:sz="4" w:space="0" w:color="auto"/>
            </w:tcBorders>
            <w:vAlign w:val="center"/>
          </w:tcPr>
          <w:p w:rsidR="00924C1F" w:rsidRPr="00924C1F" w:rsidRDefault="00924C1F" w:rsidP="00924C1F">
            <w:pPr>
              <w:spacing w:after="0"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924C1F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Zadanie nr 1: Wykonanie remontu instalacji elektrycznych w gminnych lokalach użytkowych oraz innych obiektach, w tym na terenach zarządzanych przez Zarząd Mienia Komunalnego w Białymstoku, obiektach zabytkowych oraz siedzibie Zarządu Mienia Komunalnego w Białymstoku.</w:t>
            </w:r>
          </w:p>
          <w:p w:rsidR="006D3281" w:rsidRPr="00D63D52" w:rsidRDefault="00924C1F" w:rsidP="00924C1F">
            <w:pPr>
              <w:spacing w:after="0"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924C1F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Zadanie nr 2: Roboty związane z wykonaniem remontu instalacji elektrycznych w gminnych lokalach mieszkalnych oraz obiektach zabytkowych zarządzanych przez Zarząd Mienia Komunalnego w Białymstoku.</w:t>
            </w:r>
          </w:p>
        </w:tc>
      </w:tr>
      <w:tr w:rsidR="006D3281" w:rsidRPr="0029761E" w:rsidTr="006D3281">
        <w:trPr>
          <w:trHeight w:val="270"/>
          <w:jc w:val="center"/>
        </w:trPr>
        <w:tc>
          <w:tcPr>
            <w:tcW w:w="4334" w:type="dxa"/>
            <w:tcBorders>
              <w:top w:val="single" w:sz="4" w:space="0" w:color="auto"/>
            </w:tcBorders>
            <w:vAlign w:val="center"/>
            <w:hideMark/>
          </w:tcPr>
          <w:p w:rsidR="006D3281" w:rsidRPr="0029761E" w:rsidRDefault="006D3281" w:rsidP="006D3281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A60FD1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Numer referencyjny sprawy nadany przez zamawiającego:</w:t>
            </w:r>
            <w:r w:rsidRPr="0029761E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9558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6D3281" w:rsidRPr="0029761E" w:rsidRDefault="006D3281" w:rsidP="006D328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  <w:lang w:eastAsia="zh-CN"/>
              </w:rPr>
            </w:pPr>
            <w:r w:rsidRPr="0029761E">
              <w:rPr>
                <w:rFonts w:ascii="Arial" w:hAnsi="Arial" w:cs="Arial"/>
                <w:sz w:val="16"/>
                <w:szCs w:val="16"/>
                <w:lang w:eastAsia="zh-CN"/>
              </w:rPr>
              <w:t>DZ.26.3.</w:t>
            </w:r>
            <w:r w:rsidR="00924C1F">
              <w:rPr>
                <w:rFonts w:ascii="Arial" w:hAnsi="Arial" w:cs="Arial"/>
                <w:sz w:val="16"/>
                <w:szCs w:val="16"/>
                <w:lang w:eastAsia="zh-CN"/>
              </w:rPr>
              <w:t>10</w:t>
            </w:r>
            <w:r w:rsidRPr="0029761E">
              <w:rPr>
                <w:rFonts w:ascii="Arial" w:hAnsi="Arial" w:cs="Arial"/>
                <w:sz w:val="16"/>
                <w:szCs w:val="16"/>
                <w:lang w:eastAsia="zh-CN"/>
              </w:rPr>
              <w:t>.2026.</w:t>
            </w:r>
            <w:r w:rsidR="00FA7694">
              <w:rPr>
                <w:rFonts w:ascii="Arial" w:hAnsi="Arial" w:cs="Arial"/>
                <w:sz w:val="16"/>
                <w:szCs w:val="16"/>
                <w:lang w:eastAsia="zh-CN"/>
              </w:rPr>
              <w:t>AL</w:t>
            </w:r>
          </w:p>
        </w:tc>
      </w:tr>
      <w:tr w:rsidR="006D3281" w:rsidRPr="0029761E" w:rsidTr="006D3281">
        <w:trPr>
          <w:trHeight w:val="304"/>
          <w:jc w:val="center"/>
        </w:trPr>
        <w:tc>
          <w:tcPr>
            <w:tcW w:w="4334" w:type="dxa"/>
            <w:vAlign w:val="center"/>
            <w:hideMark/>
          </w:tcPr>
          <w:p w:rsidR="006D3281" w:rsidRPr="0029761E" w:rsidRDefault="006D3281" w:rsidP="006D328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29761E">
              <w:rPr>
                <w:rFonts w:ascii="Arial" w:hAnsi="Arial" w:cs="Arial"/>
                <w:sz w:val="16"/>
                <w:szCs w:val="16"/>
                <w:lang w:eastAsia="zh-CN"/>
              </w:rPr>
              <w:t>Rodzaj zamówienia:</w:t>
            </w:r>
          </w:p>
        </w:tc>
        <w:tc>
          <w:tcPr>
            <w:tcW w:w="9558" w:type="dxa"/>
            <w:gridSpan w:val="2"/>
            <w:vAlign w:val="center"/>
            <w:hideMark/>
          </w:tcPr>
          <w:p w:rsidR="006D3281" w:rsidRPr="0029761E" w:rsidRDefault="006D3281" w:rsidP="006D328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29761E">
              <w:rPr>
                <w:rFonts w:ascii="Arial" w:hAnsi="Arial" w:cs="Arial"/>
                <w:sz w:val="16"/>
                <w:szCs w:val="16"/>
                <w:lang w:eastAsia="zh-CN"/>
              </w:rPr>
              <w:t>Roboty budowalne</w:t>
            </w:r>
          </w:p>
        </w:tc>
      </w:tr>
      <w:tr w:rsidR="006D3281" w:rsidRPr="0029761E" w:rsidTr="006D3281">
        <w:trPr>
          <w:trHeight w:val="304"/>
          <w:jc w:val="center"/>
        </w:trPr>
        <w:tc>
          <w:tcPr>
            <w:tcW w:w="4334" w:type="dxa"/>
            <w:vAlign w:val="center"/>
            <w:hideMark/>
          </w:tcPr>
          <w:p w:rsidR="006D3281" w:rsidRPr="0029761E" w:rsidRDefault="006D3281" w:rsidP="006D3281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29761E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Tryb udzielenia zamówienia:</w:t>
            </w:r>
          </w:p>
        </w:tc>
        <w:tc>
          <w:tcPr>
            <w:tcW w:w="9558" w:type="dxa"/>
            <w:gridSpan w:val="2"/>
            <w:vAlign w:val="center"/>
            <w:hideMark/>
          </w:tcPr>
          <w:p w:rsidR="006D3281" w:rsidRPr="0029761E" w:rsidRDefault="006D3281" w:rsidP="006D328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29761E">
              <w:rPr>
                <w:rFonts w:ascii="Arial" w:hAnsi="Arial" w:cs="Arial"/>
                <w:sz w:val="16"/>
                <w:szCs w:val="16"/>
              </w:rPr>
              <w:t>Zamówienie udzielane jest w trybie podstawowym na podstawie: art. 275 pkt 1 ustawy Pzp.</w:t>
            </w:r>
          </w:p>
        </w:tc>
      </w:tr>
    </w:tbl>
    <w:p w:rsidR="006107B9" w:rsidRDefault="006107B9" w:rsidP="000B0C5B">
      <w:pPr>
        <w:tabs>
          <w:tab w:val="right" w:pos="9072"/>
        </w:tabs>
        <w:spacing w:after="0" w:line="276" w:lineRule="auto"/>
        <w:ind w:right="110"/>
        <w:jc w:val="right"/>
        <w:rPr>
          <w:rFonts w:ascii="Arial" w:eastAsia="Times New Roman" w:hAnsi="Arial" w:cs="Arial"/>
          <w:b/>
          <w:noProof/>
          <w:sz w:val="18"/>
          <w:szCs w:val="18"/>
          <w:lang w:eastAsia="x-none"/>
        </w:rPr>
      </w:pPr>
    </w:p>
    <w:p w:rsidR="0008168B" w:rsidRPr="0029761E" w:rsidRDefault="0008168B" w:rsidP="000B0C5B">
      <w:pPr>
        <w:tabs>
          <w:tab w:val="right" w:pos="9072"/>
        </w:tabs>
        <w:spacing w:after="0" w:line="276" w:lineRule="auto"/>
        <w:ind w:right="110"/>
        <w:jc w:val="right"/>
        <w:rPr>
          <w:rFonts w:ascii="Arial" w:eastAsia="Times New Roman" w:hAnsi="Arial" w:cs="Arial"/>
          <w:b/>
          <w:noProof/>
          <w:sz w:val="18"/>
          <w:szCs w:val="18"/>
          <w:lang w:eastAsia="x-none"/>
        </w:rPr>
      </w:pPr>
      <w:r w:rsidRPr="0029761E">
        <w:rPr>
          <w:rFonts w:ascii="Arial" w:eastAsia="Times New Roman" w:hAnsi="Arial" w:cs="Arial"/>
          <w:b/>
          <w:noProof/>
          <w:sz w:val="18"/>
          <w:szCs w:val="18"/>
          <w:lang w:eastAsia="x-none"/>
        </w:rPr>
        <w:t>Wykonawca składa Załącznik nr 1</w:t>
      </w:r>
      <w:r w:rsidR="00924C1F">
        <w:rPr>
          <w:rFonts w:ascii="Arial" w:eastAsia="Times New Roman" w:hAnsi="Arial" w:cs="Arial"/>
          <w:b/>
          <w:noProof/>
          <w:sz w:val="18"/>
          <w:szCs w:val="18"/>
          <w:lang w:eastAsia="x-none"/>
        </w:rPr>
        <w:t>.1</w:t>
      </w:r>
      <w:r w:rsidRPr="0029761E">
        <w:rPr>
          <w:rFonts w:ascii="Arial" w:eastAsia="Times New Roman" w:hAnsi="Arial" w:cs="Arial"/>
          <w:b/>
          <w:noProof/>
          <w:sz w:val="18"/>
          <w:szCs w:val="18"/>
          <w:lang w:eastAsia="x-none"/>
        </w:rPr>
        <w:t xml:space="preserve"> do SWZ wraz z ofertą</w:t>
      </w:r>
    </w:p>
    <w:tbl>
      <w:tblPr>
        <w:tblStyle w:val="Tabela-Siatka"/>
        <w:tblW w:w="138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7756"/>
      </w:tblGrid>
      <w:tr w:rsidR="00E868EC" w:rsidTr="00FA7694">
        <w:trPr>
          <w:trHeight w:val="341"/>
          <w:jc w:val="center"/>
        </w:trPr>
        <w:tc>
          <w:tcPr>
            <w:tcW w:w="6136" w:type="dxa"/>
            <w:vAlign w:val="bottom"/>
          </w:tcPr>
          <w:p w:rsidR="00E868EC" w:rsidRDefault="00E868EC" w:rsidP="00EC781E">
            <w:pPr>
              <w:rPr>
                <w:rFonts w:ascii="Arial" w:hAnsi="Arial" w:cs="Arial"/>
                <w:i/>
              </w:rPr>
            </w:pPr>
            <w:r w:rsidRPr="007D51F8">
              <w:rPr>
                <w:rFonts w:ascii="Arial" w:hAnsi="Arial" w:cs="Arial"/>
                <w:sz w:val="20"/>
              </w:rPr>
              <w:t>Wykonawca:</w:t>
            </w:r>
          </w:p>
        </w:tc>
        <w:tc>
          <w:tcPr>
            <w:tcW w:w="7756" w:type="dxa"/>
            <w:vAlign w:val="bottom"/>
          </w:tcPr>
          <w:p w:rsidR="00E868EC" w:rsidRDefault="00FE620A" w:rsidP="00EC781E">
            <w:pPr>
              <w:ind w:left="3533"/>
              <w:rPr>
                <w:rFonts w:ascii="Arial" w:hAnsi="Arial" w:cs="Arial"/>
                <w:i/>
              </w:rPr>
            </w:pPr>
            <w:r w:rsidRPr="007D51F8">
              <w:rPr>
                <w:rFonts w:ascii="Arial" w:eastAsia="Times New Roman" w:hAnsi="Arial" w:cs="Arial"/>
                <w:sz w:val="20"/>
                <w:lang w:eastAsia="pl-PL"/>
              </w:rPr>
              <w:t>Zamawiający:</w:t>
            </w:r>
          </w:p>
        </w:tc>
      </w:tr>
      <w:tr w:rsidR="00E868EC" w:rsidTr="00FA7694">
        <w:trPr>
          <w:jc w:val="center"/>
        </w:trPr>
        <w:tc>
          <w:tcPr>
            <w:tcW w:w="6136" w:type="dxa"/>
          </w:tcPr>
          <w:p w:rsidR="003214E5" w:rsidRDefault="003214E5" w:rsidP="00EC781E">
            <w:pPr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:rsidR="00E868EC" w:rsidRDefault="00E868EC" w:rsidP="00EC781E">
            <w:pPr>
              <w:rPr>
                <w:rFonts w:ascii="Arial" w:hAnsi="Arial" w:cs="Arial"/>
                <w:i/>
              </w:rPr>
            </w:pPr>
            <w:r w:rsidRPr="007D51F8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…………………………………………………………………………………………………</w:t>
            </w:r>
          </w:p>
        </w:tc>
        <w:tc>
          <w:tcPr>
            <w:tcW w:w="7756" w:type="dxa"/>
            <w:vAlign w:val="center"/>
          </w:tcPr>
          <w:p w:rsidR="00E868EC" w:rsidRDefault="00FE620A" w:rsidP="00EC781E">
            <w:pPr>
              <w:ind w:left="3533"/>
              <w:rPr>
                <w:rFonts w:ascii="Arial" w:hAnsi="Arial" w:cs="Arial"/>
                <w:i/>
              </w:rPr>
            </w:pPr>
            <w:r w:rsidRPr="007D51F8">
              <w:rPr>
                <w:rFonts w:ascii="Arial" w:eastAsia="Times New Roman" w:hAnsi="Arial" w:cs="Arial"/>
                <w:sz w:val="20"/>
                <w:lang w:eastAsia="pl-PL"/>
              </w:rPr>
              <w:t>Zarząd Mienia Komunalnego w Białymstoku</w:t>
            </w:r>
          </w:p>
        </w:tc>
      </w:tr>
      <w:tr w:rsidR="00E868EC" w:rsidTr="00FA7694">
        <w:trPr>
          <w:jc w:val="center"/>
        </w:trPr>
        <w:tc>
          <w:tcPr>
            <w:tcW w:w="6136" w:type="dxa"/>
          </w:tcPr>
          <w:p w:rsidR="003214E5" w:rsidRDefault="003214E5" w:rsidP="00EC781E">
            <w:pPr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</w:p>
          <w:p w:rsidR="00E868EC" w:rsidRDefault="00E868EC" w:rsidP="00EC781E">
            <w:pPr>
              <w:rPr>
                <w:rFonts w:ascii="Arial" w:hAnsi="Arial" w:cs="Arial"/>
                <w:i/>
              </w:rPr>
            </w:pPr>
            <w:r w:rsidRPr="007D51F8"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…………………………………………………………………………………………………</w:t>
            </w:r>
          </w:p>
        </w:tc>
        <w:tc>
          <w:tcPr>
            <w:tcW w:w="7756" w:type="dxa"/>
          </w:tcPr>
          <w:p w:rsidR="00E868EC" w:rsidRDefault="00FE620A" w:rsidP="00EC781E">
            <w:pPr>
              <w:ind w:left="3533"/>
              <w:rPr>
                <w:rFonts w:ascii="Arial" w:hAnsi="Arial" w:cs="Arial"/>
                <w:i/>
              </w:rPr>
            </w:pPr>
            <w:r w:rsidRPr="007D51F8">
              <w:rPr>
                <w:rFonts w:ascii="Arial" w:eastAsia="Times New Roman" w:hAnsi="Arial" w:cs="Arial"/>
                <w:sz w:val="20"/>
                <w:lang w:eastAsia="pl-PL"/>
              </w:rPr>
              <w:t>ul. gen. J. Bema 89/1, 15-370 Białystok</w:t>
            </w:r>
          </w:p>
        </w:tc>
      </w:tr>
      <w:tr w:rsidR="00E868EC" w:rsidTr="00FA7694">
        <w:trPr>
          <w:trHeight w:val="399"/>
          <w:jc w:val="center"/>
        </w:trPr>
        <w:tc>
          <w:tcPr>
            <w:tcW w:w="6136" w:type="dxa"/>
            <w:vAlign w:val="center"/>
          </w:tcPr>
          <w:p w:rsidR="00E868EC" w:rsidRPr="00C16943" w:rsidRDefault="00E868EC" w:rsidP="00EC781E">
            <w:pPr>
              <w:jc w:val="center"/>
              <w:rPr>
                <w:rFonts w:ascii="Arial" w:hAnsi="Arial" w:cs="Arial"/>
                <w:i/>
              </w:rPr>
            </w:pPr>
            <w:r w:rsidRPr="00C16943">
              <w:rPr>
                <w:rFonts w:ascii="Arial" w:eastAsia="Times New Roman" w:hAnsi="Arial" w:cs="Arial"/>
                <w:i/>
                <w:sz w:val="14"/>
                <w:szCs w:val="18"/>
                <w:lang w:eastAsia="pl-PL"/>
              </w:rPr>
              <w:t>(pełna nazwa/firma, adres w zależności od podmiotu:</w:t>
            </w:r>
            <w:r w:rsidRPr="00C16943">
              <w:rPr>
                <w:rFonts w:ascii="Arial" w:eastAsia="Times New Roman" w:hAnsi="Arial" w:cs="Arial"/>
                <w:i/>
                <w:sz w:val="14"/>
                <w:szCs w:val="18"/>
                <w:lang w:eastAsia="pl-PL"/>
              </w:rPr>
              <w:br/>
              <w:t xml:space="preserve"> NIP/PESEL, KRS/ CEIDG)</w:t>
            </w:r>
          </w:p>
        </w:tc>
        <w:tc>
          <w:tcPr>
            <w:tcW w:w="7756" w:type="dxa"/>
            <w:vAlign w:val="center"/>
          </w:tcPr>
          <w:p w:rsidR="00E868EC" w:rsidRDefault="00E868EC" w:rsidP="00EC781E">
            <w:pPr>
              <w:rPr>
                <w:rFonts w:ascii="Arial" w:hAnsi="Arial" w:cs="Arial"/>
                <w:i/>
              </w:rPr>
            </w:pPr>
          </w:p>
        </w:tc>
      </w:tr>
    </w:tbl>
    <w:p w:rsidR="00924C1F" w:rsidRDefault="00924C1F" w:rsidP="00B85D12">
      <w:pPr>
        <w:spacing w:after="0" w:line="276" w:lineRule="auto"/>
        <w:jc w:val="center"/>
        <w:rPr>
          <w:rFonts w:ascii="Arial" w:hAnsi="Arial" w:cs="Arial"/>
          <w:b/>
        </w:rPr>
      </w:pPr>
    </w:p>
    <w:p w:rsidR="00CA495F" w:rsidRDefault="00641E8D" w:rsidP="00B85D12">
      <w:pPr>
        <w:spacing w:after="0" w:line="276" w:lineRule="auto"/>
        <w:jc w:val="center"/>
        <w:rPr>
          <w:rFonts w:ascii="Arial" w:hAnsi="Arial" w:cs="Arial"/>
          <w:b/>
        </w:rPr>
      </w:pPr>
      <w:r w:rsidRPr="000841B6">
        <w:rPr>
          <w:rFonts w:ascii="Arial" w:hAnsi="Arial" w:cs="Arial"/>
          <w:b/>
        </w:rPr>
        <w:t>FORMULARZ</w:t>
      </w:r>
      <w:r w:rsidR="006546DC" w:rsidRPr="000841B6">
        <w:rPr>
          <w:rFonts w:ascii="Arial" w:hAnsi="Arial" w:cs="Arial"/>
          <w:b/>
        </w:rPr>
        <w:t xml:space="preserve"> CEN</w:t>
      </w:r>
      <w:r w:rsidR="005B6B99" w:rsidRPr="000841B6">
        <w:rPr>
          <w:rFonts w:ascii="Arial" w:hAnsi="Arial" w:cs="Arial"/>
          <w:b/>
        </w:rPr>
        <w:t>OWY</w:t>
      </w:r>
    </w:p>
    <w:p w:rsidR="00924C1F" w:rsidRPr="00924C1F" w:rsidRDefault="00924C1F" w:rsidP="00FA7694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924C1F">
        <w:rPr>
          <w:rFonts w:ascii="Arial" w:hAnsi="Arial" w:cs="Arial"/>
          <w:b/>
          <w:bCs/>
        </w:rPr>
        <w:t>Zadanie nr 1: Wykonanie remontu instalacji elektrycznych w gminnych lokalach użytkowych oraz innych obiektach, w tym na terenach zarządzanych przez Zarząd Mienia Komunalnego w Białymstoku, obiektach zabytkowych oraz siedzibie Zarządu Mienia Komunalnego w Białymstoku.</w:t>
      </w:r>
    </w:p>
    <w:p w:rsidR="00924C1F" w:rsidRDefault="00924C1F" w:rsidP="00FA7694">
      <w:pPr>
        <w:spacing w:after="0" w:line="276" w:lineRule="auto"/>
        <w:jc w:val="center"/>
        <w:rPr>
          <w:rFonts w:ascii="Arial" w:hAnsi="Arial" w:cs="Arial"/>
          <w:b/>
        </w:rPr>
      </w:pPr>
    </w:p>
    <w:p w:rsidR="00924C1F" w:rsidRDefault="00924C1F" w:rsidP="00FA7694">
      <w:pPr>
        <w:spacing w:after="0" w:line="276" w:lineRule="auto"/>
        <w:jc w:val="center"/>
        <w:rPr>
          <w:rFonts w:ascii="Arial" w:hAnsi="Arial" w:cs="Arial"/>
          <w:b/>
        </w:rPr>
      </w:pPr>
    </w:p>
    <w:p w:rsidR="00924C1F" w:rsidRDefault="00924C1F" w:rsidP="00FA7694">
      <w:pPr>
        <w:spacing w:after="0" w:line="276" w:lineRule="auto"/>
        <w:jc w:val="center"/>
        <w:rPr>
          <w:rFonts w:ascii="Arial" w:hAnsi="Arial" w:cs="Arial"/>
          <w:b/>
        </w:rPr>
      </w:pPr>
    </w:p>
    <w:p w:rsidR="00924C1F" w:rsidRDefault="00924C1F" w:rsidP="00FA7694">
      <w:pPr>
        <w:spacing w:after="0" w:line="276" w:lineRule="auto"/>
        <w:jc w:val="center"/>
        <w:rPr>
          <w:rFonts w:ascii="Arial" w:hAnsi="Arial" w:cs="Arial"/>
          <w:b/>
        </w:rPr>
      </w:pPr>
    </w:p>
    <w:p w:rsidR="00924C1F" w:rsidRDefault="00924C1F" w:rsidP="00FA7694">
      <w:pPr>
        <w:spacing w:after="0" w:line="276" w:lineRule="auto"/>
        <w:jc w:val="center"/>
        <w:rPr>
          <w:rFonts w:ascii="Arial" w:hAnsi="Arial" w:cs="Arial"/>
          <w:b/>
        </w:rPr>
      </w:pPr>
    </w:p>
    <w:p w:rsidR="00924C1F" w:rsidRDefault="00924C1F" w:rsidP="00FA7694">
      <w:pPr>
        <w:spacing w:after="0" w:line="276" w:lineRule="auto"/>
        <w:jc w:val="center"/>
        <w:rPr>
          <w:rFonts w:ascii="Arial" w:hAnsi="Arial" w:cs="Arial"/>
          <w:b/>
        </w:rPr>
      </w:pPr>
    </w:p>
    <w:p w:rsidR="00924C1F" w:rsidRDefault="00924C1F" w:rsidP="00FA7694">
      <w:pPr>
        <w:spacing w:after="0" w:line="276" w:lineRule="auto"/>
        <w:jc w:val="center"/>
        <w:rPr>
          <w:rFonts w:ascii="Arial" w:hAnsi="Arial" w:cs="Arial"/>
          <w:b/>
        </w:rPr>
      </w:pPr>
    </w:p>
    <w:p w:rsidR="00924C1F" w:rsidRDefault="00924C1F" w:rsidP="00FA7694">
      <w:pPr>
        <w:spacing w:after="0" w:line="276" w:lineRule="auto"/>
        <w:jc w:val="center"/>
        <w:rPr>
          <w:rFonts w:ascii="Arial" w:hAnsi="Arial" w:cs="Arial"/>
          <w:b/>
        </w:rPr>
      </w:pPr>
    </w:p>
    <w:p w:rsidR="00924C1F" w:rsidRDefault="00924C1F" w:rsidP="00FA7694">
      <w:pPr>
        <w:spacing w:after="0" w:line="276" w:lineRule="auto"/>
        <w:jc w:val="center"/>
        <w:rPr>
          <w:rFonts w:ascii="Arial" w:hAnsi="Arial" w:cs="Arial"/>
          <w:b/>
        </w:rPr>
      </w:pPr>
    </w:p>
    <w:p w:rsidR="00924C1F" w:rsidRPr="0034693B" w:rsidRDefault="00924C1F" w:rsidP="00924C1F">
      <w:pPr>
        <w:jc w:val="center"/>
        <w:rPr>
          <w:rFonts w:ascii="Arial" w:hAnsi="Arial" w:cs="Arial"/>
          <w:b/>
        </w:rPr>
      </w:pPr>
      <w:r w:rsidRPr="0034693B">
        <w:rPr>
          <w:rFonts w:ascii="Arial" w:hAnsi="Arial" w:cs="Arial"/>
          <w:b/>
        </w:rPr>
        <w:lastRenderedPageBreak/>
        <w:t>TABELA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93"/>
        <w:gridCol w:w="1694"/>
        <w:gridCol w:w="1555"/>
        <w:gridCol w:w="2426"/>
        <w:gridCol w:w="2014"/>
        <w:gridCol w:w="1762"/>
        <w:gridCol w:w="1104"/>
        <w:gridCol w:w="1844"/>
      </w:tblGrid>
      <w:tr w:rsidR="00924C1F" w:rsidRPr="0034693B" w:rsidTr="00F31AA1">
        <w:tc>
          <w:tcPr>
            <w:tcW w:w="1696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Godzinowa stawka robocizny bez narzutów (zł)</w:t>
            </w:r>
          </w:p>
        </w:tc>
        <w:tc>
          <w:tcPr>
            <w:tcW w:w="1843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Wskaźnik narzutów kosztów pośrednich liczony od R i S (%)</w:t>
            </w:r>
          </w:p>
        </w:tc>
        <w:tc>
          <w:tcPr>
            <w:tcW w:w="1701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 xml:space="preserve">Wskaźnik narzutów zysku liczony od R, S i </w:t>
            </w:r>
            <w:proofErr w:type="spellStart"/>
            <w:r w:rsidRPr="0034693B">
              <w:rPr>
                <w:rFonts w:ascii="Arial" w:hAnsi="Arial" w:cs="Arial"/>
              </w:rPr>
              <w:t>Kp</w:t>
            </w:r>
            <w:proofErr w:type="spellEnd"/>
            <w:r w:rsidRPr="0034693B"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2835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 xml:space="preserve">Godzinowa stawka robocizny z narzutami kosztów pośrednich i zysku, wyliczona zgodnie ze wzorem: </w:t>
            </w:r>
            <w:proofErr w:type="spellStart"/>
            <w:r w:rsidRPr="0034693B">
              <w:rPr>
                <w:rFonts w:ascii="Arial" w:hAnsi="Arial" w:cs="Arial"/>
              </w:rPr>
              <w:t>R</w:t>
            </w:r>
            <w:r w:rsidRPr="0034693B">
              <w:rPr>
                <w:rFonts w:ascii="Arial" w:hAnsi="Arial" w:cs="Arial"/>
                <w:vertAlign w:val="subscript"/>
              </w:rPr>
              <w:t>zn</w:t>
            </w:r>
            <w:proofErr w:type="spellEnd"/>
            <w:r w:rsidRPr="0034693B">
              <w:rPr>
                <w:rFonts w:ascii="Arial" w:hAnsi="Arial" w:cs="Arial"/>
              </w:rPr>
              <w:t xml:space="preserve"> = R +(R x </w:t>
            </w:r>
            <w:proofErr w:type="spellStart"/>
            <w:r w:rsidRPr="0034693B">
              <w:rPr>
                <w:rFonts w:ascii="Arial" w:hAnsi="Arial" w:cs="Arial"/>
              </w:rPr>
              <w:t>Kp</w:t>
            </w:r>
            <w:proofErr w:type="spellEnd"/>
            <w:r w:rsidRPr="0034693B">
              <w:rPr>
                <w:rFonts w:ascii="Arial" w:hAnsi="Arial" w:cs="Arial"/>
              </w:rPr>
              <w:t xml:space="preserve">) + (R + (R x </w:t>
            </w:r>
            <w:proofErr w:type="spellStart"/>
            <w:r w:rsidRPr="0034693B">
              <w:rPr>
                <w:rFonts w:ascii="Arial" w:hAnsi="Arial" w:cs="Arial"/>
              </w:rPr>
              <w:t>Kp</w:t>
            </w:r>
            <w:proofErr w:type="spellEnd"/>
            <w:r w:rsidRPr="0034693B">
              <w:rPr>
                <w:rFonts w:ascii="Arial" w:hAnsi="Arial" w:cs="Arial"/>
              </w:rPr>
              <w:t xml:space="preserve">)) x Z </w:t>
            </w:r>
          </w:p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Szacunkowa ilość roboczogodzin, która należy przyjąć do celów obliczania wartości brutto</w:t>
            </w:r>
            <w:bookmarkStart w:id="1" w:name="_GoBack"/>
            <w:bookmarkEnd w:id="1"/>
            <w:r w:rsidRPr="0034693B">
              <w:rPr>
                <w:rFonts w:ascii="Arial" w:hAnsi="Arial" w:cs="Arial"/>
              </w:rPr>
              <w:t xml:space="preserve"> oferty (godz.)</w:t>
            </w:r>
          </w:p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Wartość robocizny netto (</w:t>
            </w:r>
            <w:proofErr w:type="spellStart"/>
            <w:r w:rsidRPr="0034693B">
              <w:rPr>
                <w:rFonts w:ascii="Arial" w:hAnsi="Arial" w:cs="Arial"/>
              </w:rPr>
              <w:t>W</w:t>
            </w:r>
            <w:r w:rsidRPr="0034693B">
              <w:rPr>
                <w:rFonts w:ascii="Arial" w:hAnsi="Arial" w:cs="Arial"/>
                <w:vertAlign w:val="subscript"/>
              </w:rPr>
              <w:t>Rn</w:t>
            </w:r>
            <w:proofErr w:type="spellEnd"/>
            <w:r w:rsidRPr="0034693B">
              <w:rPr>
                <w:rFonts w:ascii="Arial" w:hAnsi="Arial" w:cs="Arial"/>
                <w:vertAlign w:val="subscript"/>
              </w:rPr>
              <w:t xml:space="preserve"> </w:t>
            </w:r>
            <w:r w:rsidRPr="0034693B">
              <w:rPr>
                <w:rFonts w:ascii="Arial" w:hAnsi="Arial" w:cs="Arial"/>
              </w:rPr>
              <w:t xml:space="preserve">= </w:t>
            </w:r>
            <w:proofErr w:type="spellStart"/>
            <w:r w:rsidRPr="0034693B">
              <w:rPr>
                <w:rFonts w:ascii="Arial" w:hAnsi="Arial" w:cs="Arial"/>
              </w:rPr>
              <w:t>R</w:t>
            </w:r>
            <w:r w:rsidRPr="0034693B">
              <w:rPr>
                <w:rFonts w:ascii="Arial" w:hAnsi="Arial" w:cs="Arial"/>
                <w:vertAlign w:val="subscript"/>
              </w:rPr>
              <w:t>zn</w:t>
            </w:r>
            <w:proofErr w:type="spellEnd"/>
            <w:r w:rsidRPr="0034693B">
              <w:rPr>
                <w:rFonts w:ascii="Arial" w:hAnsi="Arial" w:cs="Arial"/>
              </w:rPr>
              <w:t xml:space="preserve"> x </w:t>
            </w:r>
            <w:proofErr w:type="spellStart"/>
            <w:r w:rsidRPr="0034693B">
              <w:rPr>
                <w:rFonts w:ascii="Arial" w:hAnsi="Arial" w:cs="Arial"/>
              </w:rPr>
              <w:t>IL</w:t>
            </w:r>
            <w:r w:rsidRPr="0034693B">
              <w:rPr>
                <w:rFonts w:ascii="Arial" w:hAnsi="Arial" w:cs="Arial"/>
                <w:vertAlign w:val="subscript"/>
              </w:rPr>
              <w:t>r</w:t>
            </w:r>
            <w:proofErr w:type="spellEnd"/>
            <w:r w:rsidRPr="0034693B">
              <w:rPr>
                <w:rFonts w:ascii="Arial" w:hAnsi="Arial" w:cs="Arial"/>
                <w:vertAlign w:val="subscript"/>
              </w:rPr>
              <w:t>-g</w:t>
            </w:r>
            <w:r w:rsidRPr="0034693B">
              <w:rPr>
                <w:rFonts w:ascii="Arial" w:hAnsi="Arial" w:cs="Arial"/>
              </w:rPr>
              <w:t>) (zł)</w:t>
            </w:r>
          </w:p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/4 x 5/</w:t>
            </w:r>
          </w:p>
        </w:tc>
        <w:tc>
          <w:tcPr>
            <w:tcW w:w="1134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Wartość podatku VAT (zł)</w:t>
            </w:r>
          </w:p>
        </w:tc>
        <w:tc>
          <w:tcPr>
            <w:tcW w:w="2097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Wartość robocizny brutto (zł)</w:t>
            </w:r>
          </w:p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proofErr w:type="spellStart"/>
            <w:r w:rsidRPr="0034693B">
              <w:rPr>
                <w:rFonts w:ascii="Arial" w:hAnsi="Arial" w:cs="Arial"/>
              </w:rPr>
              <w:t>W</w:t>
            </w:r>
            <w:r w:rsidRPr="0034693B">
              <w:rPr>
                <w:rFonts w:ascii="Arial" w:hAnsi="Arial" w:cs="Arial"/>
                <w:vertAlign w:val="subscript"/>
              </w:rPr>
              <w:t>Rn</w:t>
            </w:r>
            <w:proofErr w:type="spellEnd"/>
            <w:r w:rsidRPr="0034693B">
              <w:rPr>
                <w:rFonts w:ascii="Arial" w:hAnsi="Arial" w:cs="Arial"/>
              </w:rPr>
              <w:t xml:space="preserve"> + VAT</w:t>
            </w:r>
          </w:p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/6 + 7/</w:t>
            </w:r>
          </w:p>
        </w:tc>
      </w:tr>
      <w:tr w:rsidR="00924C1F" w:rsidRPr="0034693B" w:rsidTr="00F31AA1">
        <w:tc>
          <w:tcPr>
            <w:tcW w:w="1696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i/>
              </w:rPr>
            </w:pPr>
            <w:r w:rsidRPr="0034693B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1843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i/>
              </w:rPr>
            </w:pPr>
            <w:r w:rsidRPr="0034693B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701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i/>
              </w:rPr>
            </w:pPr>
            <w:r w:rsidRPr="0034693B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2835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i/>
              </w:rPr>
            </w:pPr>
            <w:r w:rsidRPr="0034693B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2126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i/>
              </w:rPr>
            </w:pPr>
            <w:r w:rsidRPr="0034693B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1985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i/>
              </w:rPr>
            </w:pPr>
            <w:r w:rsidRPr="0034693B"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1134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i/>
              </w:rPr>
            </w:pPr>
            <w:r w:rsidRPr="0034693B"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2097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i/>
              </w:rPr>
            </w:pPr>
            <w:r w:rsidRPr="0034693B">
              <w:rPr>
                <w:rFonts w:ascii="Arial" w:hAnsi="Arial" w:cs="Arial"/>
                <w:i/>
              </w:rPr>
              <w:t>8</w:t>
            </w:r>
          </w:p>
        </w:tc>
      </w:tr>
      <w:tr w:rsidR="00924C1F" w:rsidRPr="0034693B" w:rsidTr="00F31AA1">
        <w:tc>
          <w:tcPr>
            <w:tcW w:w="1696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b/>
              </w:rPr>
            </w:pPr>
            <w:r w:rsidRPr="0034693B"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1843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4693B">
              <w:rPr>
                <w:rFonts w:ascii="Arial" w:hAnsi="Arial" w:cs="Arial"/>
                <w:b/>
              </w:rPr>
              <w:t>Kp</w:t>
            </w:r>
            <w:proofErr w:type="spellEnd"/>
          </w:p>
        </w:tc>
        <w:tc>
          <w:tcPr>
            <w:tcW w:w="1701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b/>
              </w:rPr>
            </w:pPr>
            <w:r w:rsidRPr="0034693B">
              <w:rPr>
                <w:rFonts w:ascii="Arial" w:hAnsi="Arial" w:cs="Arial"/>
                <w:b/>
              </w:rPr>
              <w:t>Z</w:t>
            </w:r>
          </w:p>
        </w:tc>
        <w:tc>
          <w:tcPr>
            <w:tcW w:w="2835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4693B">
              <w:rPr>
                <w:rFonts w:ascii="Arial" w:hAnsi="Arial" w:cs="Arial"/>
                <w:b/>
              </w:rPr>
              <w:t>R</w:t>
            </w:r>
            <w:r w:rsidRPr="0034693B">
              <w:rPr>
                <w:rFonts w:ascii="Arial" w:hAnsi="Arial" w:cs="Arial"/>
                <w:b/>
                <w:vertAlign w:val="subscript"/>
              </w:rPr>
              <w:t>zn</w:t>
            </w:r>
            <w:proofErr w:type="spellEnd"/>
          </w:p>
        </w:tc>
        <w:tc>
          <w:tcPr>
            <w:tcW w:w="2126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b/>
                <w:vertAlign w:val="subscript"/>
              </w:rPr>
            </w:pPr>
            <w:proofErr w:type="spellStart"/>
            <w:r w:rsidRPr="0034693B">
              <w:rPr>
                <w:rFonts w:ascii="Arial" w:hAnsi="Arial" w:cs="Arial"/>
                <w:b/>
              </w:rPr>
              <w:t>IL</w:t>
            </w:r>
            <w:r w:rsidRPr="0034693B">
              <w:rPr>
                <w:rFonts w:ascii="Arial" w:hAnsi="Arial" w:cs="Arial"/>
                <w:b/>
                <w:vertAlign w:val="subscript"/>
              </w:rPr>
              <w:t>r</w:t>
            </w:r>
            <w:proofErr w:type="spellEnd"/>
            <w:r w:rsidRPr="0034693B">
              <w:rPr>
                <w:rFonts w:ascii="Arial" w:hAnsi="Arial" w:cs="Arial"/>
                <w:b/>
                <w:vertAlign w:val="subscript"/>
              </w:rPr>
              <w:t>-g</w:t>
            </w:r>
          </w:p>
        </w:tc>
        <w:tc>
          <w:tcPr>
            <w:tcW w:w="1985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4693B">
              <w:rPr>
                <w:rFonts w:ascii="Arial" w:hAnsi="Arial" w:cs="Arial"/>
                <w:b/>
              </w:rPr>
              <w:t>W</w:t>
            </w:r>
            <w:r w:rsidRPr="0034693B">
              <w:rPr>
                <w:rFonts w:ascii="Arial" w:hAnsi="Arial" w:cs="Arial"/>
                <w:b/>
                <w:vertAlign w:val="subscript"/>
              </w:rPr>
              <w:t>Rn</w:t>
            </w:r>
            <w:proofErr w:type="spellEnd"/>
          </w:p>
        </w:tc>
        <w:tc>
          <w:tcPr>
            <w:tcW w:w="1134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b/>
              </w:rPr>
            </w:pPr>
            <w:r w:rsidRPr="00D0799E">
              <w:rPr>
                <w:rFonts w:ascii="Arial" w:hAnsi="Arial" w:cs="Arial"/>
                <w:b/>
              </w:rPr>
              <w:t>VAT 23%</w:t>
            </w:r>
          </w:p>
        </w:tc>
        <w:tc>
          <w:tcPr>
            <w:tcW w:w="2097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4693B">
              <w:rPr>
                <w:rFonts w:ascii="Arial" w:hAnsi="Arial" w:cs="Arial"/>
                <w:b/>
              </w:rPr>
              <w:t>W</w:t>
            </w:r>
            <w:r w:rsidRPr="0034693B">
              <w:rPr>
                <w:rFonts w:ascii="Arial" w:hAnsi="Arial" w:cs="Arial"/>
                <w:b/>
                <w:vertAlign w:val="subscript"/>
              </w:rPr>
              <w:t>Rb</w:t>
            </w:r>
            <w:proofErr w:type="spellEnd"/>
          </w:p>
        </w:tc>
      </w:tr>
      <w:tr w:rsidR="00924C1F" w:rsidRPr="0034693B" w:rsidTr="00F31AA1">
        <w:trPr>
          <w:trHeight w:val="490"/>
        </w:trPr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924C1F" w:rsidRPr="0034693B" w:rsidRDefault="00924C1F" w:rsidP="00F31AA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b/>
              </w:rPr>
            </w:pPr>
            <w:r w:rsidRPr="0034693B">
              <w:rPr>
                <w:rFonts w:ascii="Arial" w:hAnsi="Arial" w:cs="Arial"/>
                <w:b/>
              </w:rPr>
              <w:t>556,39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097" w:type="dxa"/>
            <w:shd w:val="clear" w:color="auto" w:fill="FFF2CC" w:themeFill="accent4" w:themeFillTint="33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924C1F" w:rsidRPr="0034693B" w:rsidRDefault="00924C1F" w:rsidP="00924C1F">
      <w:pPr>
        <w:rPr>
          <w:rFonts w:ascii="Arial" w:hAnsi="Arial" w:cs="Arial"/>
        </w:rPr>
      </w:pPr>
    </w:p>
    <w:p w:rsidR="00924C1F" w:rsidRPr="0034693B" w:rsidRDefault="00924C1F" w:rsidP="00924C1F">
      <w:pPr>
        <w:jc w:val="center"/>
        <w:rPr>
          <w:rFonts w:ascii="Arial" w:hAnsi="Arial" w:cs="Arial"/>
          <w:b/>
        </w:rPr>
      </w:pPr>
      <w:r w:rsidRPr="0034693B">
        <w:rPr>
          <w:rFonts w:ascii="Arial" w:hAnsi="Arial" w:cs="Arial"/>
          <w:b/>
        </w:rPr>
        <w:t>Podsumowanie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7"/>
        <w:gridCol w:w="8727"/>
        <w:gridCol w:w="4708"/>
      </w:tblGrid>
      <w:tr w:rsidR="00924C1F" w:rsidRPr="0034693B" w:rsidTr="00F31AA1">
        <w:tc>
          <w:tcPr>
            <w:tcW w:w="562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 xml:space="preserve">Lp. </w:t>
            </w:r>
          </w:p>
        </w:tc>
        <w:tc>
          <w:tcPr>
            <w:tcW w:w="9639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Nazwa</w:t>
            </w:r>
          </w:p>
        </w:tc>
        <w:tc>
          <w:tcPr>
            <w:tcW w:w="5216" w:type="dxa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Cena oferty brutto (zł)</w:t>
            </w:r>
          </w:p>
        </w:tc>
      </w:tr>
      <w:tr w:rsidR="00924C1F" w:rsidRPr="0034693B" w:rsidTr="00F31AA1">
        <w:trPr>
          <w:trHeight w:val="514"/>
        </w:trPr>
        <w:tc>
          <w:tcPr>
            <w:tcW w:w="562" w:type="dxa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1</w:t>
            </w:r>
          </w:p>
        </w:tc>
        <w:tc>
          <w:tcPr>
            <w:tcW w:w="9639" w:type="dxa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b/>
              </w:rPr>
            </w:pPr>
            <w:r w:rsidRPr="0034693B">
              <w:rPr>
                <w:rFonts w:ascii="Arial" w:hAnsi="Arial" w:cs="Arial"/>
              </w:rPr>
              <w:t>Wartość robocizny brutto</w:t>
            </w:r>
            <w:r w:rsidRPr="0034693B">
              <w:rPr>
                <w:rFonts w:ascii="Arial" w:hAnsi="Arial" w:cs="Arial"/>
                <w:b/>
              </w:rPr>
              <w:t xml:space="preserve"> </w:t>
            </w:r>
            <w:r w:rsidRPr="0034693B">
              <w:rPr>
                <w:rFonts w:ascii="Arial" w:hAnsi="Arial" w:cs="Arial"/>
              </w:rPr>
              <w:t xml:space="preserve">– należy przenieść wartość z </w:t>
            </w:r>
            <w:r w:rsidRPr="0034693B">
              <w:rPr>
                <w:rFonts w:ascii="Arial" w:hAnsi="Arial" w:cs="Arial"/>
                <w:b/>
              </w:rPr>
              <w:t>tabeli A kol. Nr 8 - (</w:t>
            </w:r>
            <w:proofErr w:type="spellStart"/>
            <w:r w:rsidRPr="0034693B">
              <w:rPr>
                <w:rFonts w:ascii="Arial" w:hAnsi="Arial" w:cs="Arial"/>
                <w:b/>
              </w:rPr>
              <w:t>W</w:t>
            </w:r>
            <w:r w:rsidRPr="0034693B">
              <w:rPr>
                <w:rFonts w:ascii="Arial" w:hAnsi="Arial" w:cs="Arial"/>
                <w:b/>
                <w:vertAlign w:val="subscript"/>
              </w:rPr>
              <w:t>Rb</w:t>
            </w:r>
            <w:proofErr w:type="spellEnd"/>
            <w:r w:rsidRPr="0034693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216" w:type="dxa"/>
            <w:shd w:val="clear" w:color="auto" w:fill="FFF2CC" w:themeFill="accent4" w:themeFillTint="33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24C1F" w:rsidRPr="0034693B" w:rsidTr="00F31AA1">
        <w:trPr>
          <w:trHeight w:val="564"/>
        </w:trPr>
        <w:tc>
          <w:tcPr>
            <w:tcW w:w="562" w:type="dxa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2</w:t>
            </w:r>
          </w:p>
        </w:tc>
        <w:tc>
          <w:tcPr>
            <w:tcW w:w="9639" w:type="dxa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b/>
                <w:vertAlign w:val="subscript"/>
              </w:rPr>
            </w:pPr>
            <w:r w:rsidRPr="0034693B">
              <w:rPr>
                <w:rFonts w:ascii="Arial" w:hAnsi="Arial" w:cs="Arial"/>
              </w:rPr>
              <w:t>Wartość materiałów i sprzętu</w:t>
            </w:r>
            <w:r w:rsidRPr="0034693B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34693B">
              <w:rPr>
                <w:rFonts w:ascii="Arial" w:hAnsi="Arial" w:cs="Arial"/>
                <w:b/>
              </w:rPr>
              <w:t>W</w:t>
            </w:r>
            <w:r w:rsidRPr="0034693B">
              <w:rPr>
                <w:rFonts w:ascii="Arial" w:hAnsi="Arial" w:cs="Arial"/>
                <w:b/>
                <w:vertAlign w:val="subscript"/>
              </w:rPr>
              <w:t>ms</w:t>
            </w:r>
            <w:proofErr w:type="spellEnd"/>
            <w:r w:rsidRPr="0034693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216" w:type="dxa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b/>
              </w:rPr>
            </w:pPr>
            <w:r w:rsidRPr="0034693B">
              <w:rPr>
                <w:rFonts w:ascii="Arial" w:hAnsi="Arial" w:cs="Arial"/>
                <w:b/>
              </w:rPr>
              <w:t>15 137,51</w:t>
            </w:r>
          </w:p>
        </w:tc>
      </w:tr>
      <w:tr w:rsidR="00924C1F" w:rsidRPr="0034693B" w:rsidTr="00F31AA1">
        <w:tc>
          <w:tcPr>
            <w:tcW w:w="562" w:type="dxa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3</w:t>
            </w:r>
          </w:p>
        </w:tc>
        <w:tc>
          <w:tcPr>
            <w:tcW w:w="9639" w:type="dxa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Sprawdzenie całej instalacji elektrycznej w lokalu użytkowym z poprawieniem błędów łączeniowych w gniazdkach, łącznikach, rozdzielnicy itp., uzupełnieniem dekielków w puszkach, kostek łączeniowych na wypustach oświetleniowych, Wystawieniem oświadczenia do PGE. Pomiary sprawdzające są w cenie sprawdzenia</w:t>
            </w:r>
            <w:r w:rsidRPr="0034693B">
              <w:rPr>
                <w:rFonts w:ascii="Arial" w:hAnsi="Arial" w:cs="Arial"/>
                <w:b/>
              </w:rPr>
              <w:t xml:space="preserve"> – wycena za 60 szt.</w:t>
            </w:r>
          </w:p>
        </w:tc>
        <w:tc>
          <w:tcPr>
            <w:tcW w:w="5216" w:type="dxa"/>
            <w:shd w:val="clear" w:color="auto" w:fill="D0CECE" w:themeFill="background2" w:themeFillShade="E6"/>
            <w:vAlign w:val="center"/>
          </w:tcPr>
          <w:p w:rsidR="00924C1F" w:rsidRPr="0034693B" w:rsidRDefault="00924C1F" w:rsidP="00F31AA1">
            <w:pPr>
              <w:rPr>
                <w:rFonts w:ascii="Arial" w:hAnsi="Arial" w:cs="Arial"/>
              </w:rPr>
            </w:pPr>
          </w:p>
        </w:tc>
      </w:tr>
      <w:tr w:rsidR="00924C1F" w:rsidRPr="0034693B" w:rsidTr="00F31AA1">
        <w:trPr>
          <w:trHeight w:val="616"/>
        </w:trPr>
        <w:tc>
          <w:tcPr>
            <w:tcW w:w="562" w:type="dxa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  <w:r w:rsidRPr="0034693B">
              <w:rPr>
                <w:rFonts w:ascii="Arial" w:hAnsi="Arial" w:cs="Arial"/>
              </w:rPr>
              <w:t>4</w:t>
            </w:r>
          </w:p>
        </w:tc>
        <w:tc>
          <w:tcPr>
            <w:tcW w:w="9639" w:type="dxa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  <w:b/>
              </w:rPr>
            </w:pPr>
            <w:r w:rsidRPr="0034693B">
              <w:rPr>
                <w:rFonts w:ascii="Arial" w:hAnsi="Arial" w:cs="Arial"/>
              </w:rPr>
              <w:t>OSTATECZANA CENA OFERTY BRUTTO</w:t>
            </w:r>
            <w:r w:rsidRPr="0034693B">
              <w:rPr>
                <w:rFonts w:ascii="Arial" w:hAnsi="Arial" w:cs="Arial"/>
                <w:b/>
              </w:rPr>
              <w:t xml:space="preserve"> (Suma wierszy powyżej: 1 + 2 + 3)</w:t>
            </w:r>
          </w:p>
        </w:tc>
        <w:tc>
          <w:tcPr>
            <w:tcW w:w="5216" w:type="dxa"/>
            <w:shd w:val="clear" w:color="auto" w:fill="D0CECE" w:themeFill="background2" w:themeFillShade="E6"/>
            <w:vAlign w:val="center"/>
          </w:tcPr>
          <w:p w:rsidR="00924C1F" w:rsidRPr="0034693B" w:rsidRDefault="00924C1F" w:rsidP="00F31AA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4693B" w:rsidRDefault="0034693B" w:rsidP="00924C1F">
      <w:pPr>
        <w:rPr>
          <w:rFonts w:ascii="Arial" w:hAnsi="Arial" w:cs="Arial"/>
          <w:b/>
        </w:rPr>
      </w:pPr>
    </w:p>
    <w:p w:rsidR="00924C1F" w:rsidRPr="0034693B" w:rsidRDefault="00924C1F" w:rsidP="00924C1F">
      <w:pPr>
        <w:rPr>
          <w:rFonts w:ascii="Arial" w:hAnsi="Arial" w:cs="Arial"/>
        </w:rPr>
      </w:pPr>
      <w:r w:rsidRPr="0034693B">
        <w:rPr>
          <w:rFonts w:ascii="Arial" w:hAnsi="Arial" w:cs="Arial"/>
          <w:b/>
        </w:rPr>
        <w:t>Uwaga!</w:t>
      </w:r>
      <w:r w:rsidRPr="0034693B">
        <w:rPr>
          <w:rFonts w:ascii="Arial" w:hAnsi="Arial" w:cs="Arial"/>
        </w:rPr>
        <w:t xml:space="preserve"> Ceny w tabelach zaokrąglić do dwóch miejsc po przecinku. Wszystkie wycieniowane pola w tabelach powinny być wypełnione.</w:t>
      </w:r>
    </w:p>
    <w:p w:rsidR="00915D6B" w:rsidRPr="00FA7694" w:rsidRDefault="00915D6B" w:rsidP="00FA7694">
      <w:pPr>
        <w:spacing w:after="0" w:line="276" w:lineRule="auto"/>
        <w:rPr>
          <w:rFonts w:ascii="Arial" w:hAnsi="Arial" w:cs="Arial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5"/>
        <w:gridCol w:w="904"/>
      </w:tblGrid>
      <w:tr w:rsidR="00594409" w:rsidRPr="00FA7694" w:rsidTr="00FA7694">
        <w:trPr>
          <w:trHeight w:val="325"/>
          <w:jc w:val="center"/>
        </w:trPr>
        <w:tc>
          <w:tcPr>
            <w:tcW w:w="13125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594409" w:rsidRPr="00FA7694" w:rsidRDefault="00594409" w:rsidP="00FA769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</w:rPr>
            </w:pPr>
            <w:bookmarkStart w:id="2" w:name="_Hlk221275195"/>
            <w:r w:rsidRPr="00FA7694">
              <w:rPr>
                <w:rFonts w:ascii="Arial" w:hAnsi="Arial" w:cs="Arial"/>
                <w:b/>
                <w:i/>
                <w:iCs/>
                <w:color w:val="FF0000"/>
              </w:rPr>
              <w:lastRenderedPageBreak/>
              <w:t>UWAGA - wymaga się, aby niniejszy załącznik był podpisany kwalifikowanym podpisem elektronicznym lub podpisem zaufanym lub podpisem osobistym</w:t>
            </w:r>
          </w:p>
        </w:tc>
        <w:tc>
          <w:tcPr>
            <w:tcW w:w="904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594409" w:rsidRPr="00FA7694" w:rsidRDefault="00594409" w:rsidP="00FA7694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FA7694">
              <w:rPr>
                <w:rFonts w:ascii="Arial" w:hAnsi="Arial" w:cs="Arial"/>
                <w:b/>
                <w:i/>
                <w:noProof/>
                <w:color w:val="FF0000"/>
                <w:lang w:eastAsia="pl-PL"/>
              </w:rPr>
              <w:drawing>
                <wp:inline distT="0" distB="0" distL="0" distR="0" wp14:anchorId="3D4A9D7A" wp14:editId="72882144">
                  <wp:extent cx="349885" cy="325755"/>
                  <wp:effectExtent l="0" t="0" r="0" b="0"/>
                  <wp:docPr id="2" name="Obraz 2" descr="Ołów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 6" descr="Ołów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594409" w:rsidRPr="00FA7694" w:rsidRDefault="00594409" w:rsidP="00FA7694">
      <w:pPr>
        <w:spacing w:after="0" w:line="276" w:lineRule="auto"/>
        <w:rPr>
          <w:rFonts w:ascii="Arial" w:hAnsi="Arial" w:cs="Arial"/>
        </w:rPr>
      </w:pPr>
    </w:p>
    <w:p w:rsidR="00F077D8" w:rsidRPr="00FA7694" w:rsidRDefault="00F077D8" w:rsidP="00FA7694">
      <w:pPr>
        <w:spacing w:after="0" w:line="276" w:lineRule="auto"/>
        <w:jc w:val="center"/>
        <w:rPr>
          <w:rFonts w:ascii="Arial" w:hAnsi="Arial" w:cs="Arial"/>
        </w:rPr>
      </w:pPr>
    </w:p>
    <w:sectPr w:rsidR="00F077D8" w:rsidRPr="00FA7694" w:rsidSect="0029761E">
      <w:footerReference w:type="default" r:id="rId9"/>
      <w:pgSz w:w="16838" w:h="11906" w:orient="landscape"/>
      <w:pgMar w:top="1418" w:right="1418" w:bottom="1418" w:left="1418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801" w:rsidRDefault="00413801" w:rsidP="00413801">
      <w:pPr>
        <w:spacing w:after="0" w:line="240" w:lineRule="auto"/>
      </w:pPr>
      <w:r>
        <w:separator/>
      </w:r>
    </w:p>
  </w:endnote>
  <w:endnote w:type="continuationSeparator" w:id="0">
    <w:p w:rsidR="00413801" w:rsidRDefault="00413801" w:rsidP="00413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59991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13801" w:rsidRDefault="00413801" w:rsidP="00413801">
            <w:pPr>
              <w:pStyle w:val="Stopka"/>
              <w:jc w:val="center"/>
            </w:pPr>
            <w:r w:rsidRPr="00413801">
              <w:rPr>
                <w:rFonts w:ascii="Arial" w:hAnsi="Arial" w:cs="Arial"/>
                <w:sz w:val="18"/>
                <w:szCs w:val="16"/>
              </w:rPr>
              <w:t xml:space="preserve">Strona </w:t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instrText>PAGE</w:instrText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t>2</w:t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  <w:r w:rsidRPr="00413801">
              <w:rPr>
                <w:rFonts w:ascii="Arial" w:hAnsi="Arial" w:cs="Arial"/>
                <w:sz w:val="18"/>
                <w:szCs w:val="16"/>
              </w:rPr>
              <w:t xml:space="preserve"> z </w:t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fldChar w:fldCharType="begin"/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instrText>NUMPAGES</w:instrText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fldChar w:fldCharType="separate"/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t>2</w:t>
            </w:r>
            <w:r w:rsidRPr="00413801">
              <w:rPr>
                <w:rFonts w:ascii="Arial" w:hAnsi="Arial" w:cs="Arial"/>
                <w:bCs/>
                <w:sz w:val="18"/>
                <w:szCs w:val="16"/>
              </w:rPr>
              <w:fldChar w:fldCharType="end"/>
            </w:r>
          </w:p>
        </w:sdtContent>
      </w:sdt>
    </w:sdtContent>
  </w:sdt>
  <w:p w:rsidR="00413801" w:rsidRDefault="004138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801" w:rsidRDefault="00413801" w:rsidP="00413801">
      <w:pPr>
        <w:spacing w:after="0" w:line="240" w:lineRule="auto"/>
      </w:pPr>
      <w:r>
        <w:separator/>
      </w:r>
    </w:p>
  </w:footnote>
  <w:footnote w:type="continuationSeparator" w:id="0">
    <w:p w:rsidR="00413801" w:rsidRDefault="00413801" w:rsidP="00413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F6B"/>
    <w:rsid w:val="00052E1D"/>
    <w:rsid w:val="0007437C"/>
    <w:rsid w:val="0008168B"/>
    <w:rsid w:val="000841B6"/>
    <w:rsid w:val="000A65BB"/>
    <w:rsid w:val="000B0C5B"/>
    <w:rsid w:val="000D7479"/>
    <w:rsid w:val="00103037"/>
    <w:rsid w:val="0011105B"/>
    <w:rsid w:val="001142B2"/>
    <w:rsid w:val="001227C1"/>
    <w:rsid w:val="0019428C"/>
    <w:rsid w:val="001A3B54"/>
    <w:rsid w:val="001D0F31"/>
    <w:rsid w:val="00204FD4"/>
    <w:rsid w:val="0021673D"/>
    <w:rsid w:val="0029761E"/>
    <w:rsid w:val="002D4F6C"/>
    <w:rsid w:val="002E3E03"/>
    <w:rsid w:val="003214E5"/>
    <w:rsid w:val="00341F86"/>
    <w:rsid w:val="003443DA"/>
    <w:rsid w:val="0034693B"/>
    <w:rsid w:val="00360E00"/>
    <w:rsid w:val="00394E50"/>
    <w:rsid w:val="003C40B3"/>
    <w:rsid w:val="00405FD4"/>
    <w:rsid w:val="00413801"/>
    <w:rsid w:val="00487406"/>
    <w:rsid w:val="00527F6B"/>
    <w:rsid w:val="005726D6"/>
    <w:rsid w:val="00594409"/>
    <w:rsid w:val="005B6B99"/>
    <w:rsid w:val="005C135A"/>
    <w:rsid w:val="005C17F0"/>
    <w:rsid w:val="005E6B6F"/>
    <w:rsid w:val="006107B9"/>
    <w:rsid w:val="00641E8D"/>
    <w:rsid w:val="006474B6"/>
    <w:rsid w:val="006546DC"/>
    <w:rsid w:val="006B133C"/>
    <w:rsid w:val="006C3995"/>
    <w:rsid w:val="006D3281"/>
    <w:rsid w:val="006F69F2"/>
    <w:rsid w:val="00711038"/>
    <w:rsid w:val="007B6EC2"/>
    <w:rsid w:val="007D3FB0"/>
    <w:rsid w:val="0084243E"/>
    <w:rsid w:val="00845427"/>
    <w:rsid w:val="0085513B"/>
    <w:rsid w:val="00861587"/>
    <w:rsid w:val="00875D93"/>
    <w:rsid w:val="00877709"/>
    <w:rsid w:val="008B44E1"/>
    <w:rsid w:val="009107A3"/>
    <w:rsid w:val="00915D6B"/>
    <w:rsid w:val="00924C1F"/>
    <w:rsid w:val="009946D0"/>
    <w:rsid w:val="009A5772"/>
    <w:rsid w:val="009C662C"/>
    <w:rsid w:val="00A34251"/>
    <w:rsid w:val="00A35CEE"/>
    <w:rsid w:val="00A60FD1"/>
    <w:rsid w:val="00AB48C7"/>
    <w:rsid w:val="00AB7E12"/>
    <w:rsid w:val="00B1702E"/>
    <w:rsid w:val="00B63CEB"/>
    <w:rsid w:val="00B85D12"/>
    <w:rsid w:val="00C16943"/>
    <w:rsid w:val="00C43D06"/>
    <w:rsid w:val="00C742FD"/>
    <w:rsid w:val="00CA495F"/>
    <w:rsid w:val="00CC4FD8"/>
    <w:rsid w:val="00CC77B9"/>
    <w:rsid w:val="00D0799E"/>
    <w:rsid w:val="00D628E6"/>
    <w:rsid w:val="00E217EA"/>
    <w:rsid w:val="00E24E63"/>
    <w:rsid w:val="00E50431"/>
    <w:rsid w:val="00E868EC"/>
    <w:rsid w:val="00E90D17"/>
    <w:rsid w:val="00EC781E"/>
    <w:rsid w:val="00EF7B09"/>
    <w:rsid w:val="00F0325B"/>
    <w:rsid w:val="00F077D8"/>
    <w:rsid w:val="00F25FAE"/>
    <w:rsid w:val="00F8571D"/>
    <w:rsid w:val="00F92473"/>
    <w:rsid w:val="00FA7694"/>
    <w:rsid w:val="00FC2CDA"/>
    <w:rsid w:val="00FD1E05"/>
    <w:rsid w:val="00FE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0F9C0"/>
  <w15:chartTrackingRefBased/>
  <w15:docId w15:val="{02D42EEE-2082-48FC-9214-669A09CD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0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B6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13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801"/>
  </w:style>
  <w:style w:type="paragraph" w:styleId="Stopka">
    <w:name w:val="footer"/>
    <w:basedOn w:val="Normalny"/>
    <w:link w:val="StopkaZnak"/>
    <w:uiPriority w:val="99"/>
    <w:unhideWhenUsed/>
    <w:rsid w:val="00413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1BB2B-1C0C-45A2-8565-85588B3C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Piszczatowski</dc:creator>
  <cp:keywords/>
  <dc:description/>
  <cp:lastModifiedBy>Aneta Lebiedzińska</cp:lastModifiedBy>
  <cp:revision>65</cp:revision>
  <cp:lastPrinted>2026-02-04T10:55:00Z</cp:lastPrinted>
  <dcterms:created xsi:type="dcterms:W3CDTF">2024-01-02T10:47:00Z</dcterms:created>
  <dcterms:modified xsi:type="dcterms:W3CDTF">2026-02-24T13:00:00Z</dcterms:modified>
</cp:coreProperties>
</file>